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4734" w:tblpY="1"/>
        <w:tblW w:w="6498" w:type="dxa"/>
        <w:tblLayout w:type="fixed"/>
        <w:tblLook w:val="01E0" w:firstRow="1" w:lastRow="1" w:firstColumn="1" w:lastColumn="1" w:noHBand="0" w:noVBand="0"/>
      </w:tblPr>
      <w:tblGrid>
        <w:gridCol w:w="3198"/>
        <w:gridCol w:w="822"/>
        <w:gridCol w:w="2478"/>
      </w:tblGrid>
      <w:tr w:rsidR="000031DE" w:rsidRPr="004B12A4" w:rsidTr="00BD755E">
        <w:tc>
          <w:tcPr>
            <w:tcW w:w="3198" w:type="dxa"/>
            <w:vAlign w:val="bottom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B12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Member Attendance</w:t>
            </w:r>
          </w:p>
        </w:tc>
        <w:tc>
          <w:tcPr>
            <w:tcW w:w="822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</w:p>
        </w:tc>
      </w:tr>
      <w:tr w:rsidR="000031DE" w:rsidRPr="004B12A4" w:rsidTr="00BD755E">
        <w:tc>
          <w:tcPr>
            <w:tcW w:w="3198" w:type="dxa"/>
            <w:vAlign w:val="bottom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B12A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Tom </w:t>
            </w:r>
            <w:proofErr w:type="spellStart"/>
            <w:r w:rsidRPr="004B12A4">
              <w:rPr>
                <w:rFonts w:ascii="Times New Roman" w:eastAsia="Times New Roman" w:hAnsi="Times New Roman" w:cs="Times New Roman"/>
                <w:sz w:val="24"/>
                <w:szCs w:val="20"/>
              </w:rPr>
              <w:t>deWit</w:t>
            </w:r>
            <w:proofErr w:type="spellEnd"/>
            <w:r w:rsidRPr="004B12A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(F)</w:t>
            </w:r>
          </w:p>
        </w:tc>
        <w:tc>
          <w:tcPr>
            <w:tcW w:w="822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4B12A4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CC</w:t>
            </w:r>
          </w:p>
        </w:tc>
        <w:tc>
          <w:tcPr>
            <w:tcW w:w="2478" w:type="dxa"/>
          </w:tcPr>
          <w:p w:rsidR="000031DE" w:rsidRPr="004B12A4" w:rsidRDefault="0062740D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31DE" w:rsidRPr="004B12A4" w:rsidTr="00BD755E">
        <w:tc>
          <w:tcPr>
            <w:tcW w:w="3198" w:type="dxa"/>
            <w:vAlign w:val="bottom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t>Jeff Drouin (F)</w:t>
            </w:r>
          </w:p>
        </w:tc>
        <w:tc>
          <w:tcPr>
            <w:tcW w:w="822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CC</w:t>
            </w:r>
          </w:p>
        </w:tc>
        <w:tc>
          <w:tcPr>
            <w:tcW w:w="2478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31DE" w:rsidRPr="004B12A4" w:rsidTr="00BD755E">
        <w:tc>
          <w:tcPr>
            <w:tcW w:w="3198" w:type="dxa"/>
            <w:vAlign w:val="bottom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B12A4">
              <w:rPr>
                <w:rFonts w:ascii="Times New Roman" w:eastAsia="Times New Roman" w:hAnsi="Times New Roman" w:cs="Times New Roman"/>
                <w:sz w:val="24"/>
                <w:szCs w:val="20"/>
              </w:rPr>
              <w:t>Michael Lai (F)</w:t>
            </w:r>
          </w:p>
        </w:tc>
        <w:tc>
          <w:tcPr>
            <w:tcW w:w="822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4B12A4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CC</w:t>
            </w:r>
          </w:p>
        </w:tc>
        <w:tc>
          <w:tcPr>
            <w:tcW w:w="2478" w:type="dxa"/>
          </w:tcPr>
          <w:p w:rsidR="000031DE" w:rsidRPr="004B12A4" w:rsidRDefault="00F92E60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31DE" w:rsidRPr="004B12A4" w:rsidTr="00BD755E">
        <w:tc>
          <w:tcPr>
            <w:tcW w:w="3198" w:type="dxa"/>
            <w:vAlign w:val="bottom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t>David Powers (F)</w:t>
            </w:r>
          </w:p>
        </w:tc>
        <w:tc>
          <w:tcPr>
            <w:tcW w:w="822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LPC</w:t>
            </w:r>
          </w:p>
        </w:tc>
        <w:tc>
          <w:tcPr>
            <w:tcW w:w="2478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31DE" w:rsidRPr="004B12A4" w:rsidTr="00BD755E">
        <w:tc>
          <w:tcPr>
            <w:tcW w:w="3198" w:type="dxa"/>
            <w:vAlign w:val="bottom"/>
          </w:tcPr>
          <w:p w:rsidR="000031DE" w:rsidRPr="004B12A4" w:rsidRDefault="00497604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Amanda Castelli</w:t>
            </w:r>
            <w:r w:rsidR="000031DE"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(F)</w:t>
            </w:r>
          </w:p>
        </w:tc>
        <w:tc>
          <w:tcPr>
            <w:tcW w:w="822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LPC</w:t>
            </w:r>
          </w:p>
        </w:tc>
        <w:tc>
          <w:tcPr>
            <w:tcW w:w="2478" w:type="dxa"/>
          </w:tcPr>
          <w:p w:rsidR="000031DE" w:rsidRPr="004B12A4" w:rsidRDefault="0062740D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31DE" w:rsidRPr="004B12A4" w:rsidTr="00BD755E">
        <w:tc>
          <w:tcPr>
            <w:tcW w:w="3198" w:type="dxa"/>
            <w:vAlign w:val="bottom"/>
          </w:tcPr>
          <w:p w:rsidR="000031DE" w:rsidRPr="004B12A4" w:rsidRDefault="00E143D5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Jeshua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Enriquez</w:t>
            </w:r>
            <w:r w:rsidR="000031DE"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(F)</w:t>
            </w:r>
          </w:p>
        </w:tc>
        <w:tc>
          <w:tcPr>
            <w:tcW w:w="822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LPC</w:t>
            </w:r>
          </w:p>
        </w:tc>
        <w:tc>
          <w:tcPr>
            <w:tcW w:w="2478" w:type="dxa"/>
          </w:tcPr>
          <w:p w:rsidR="000031DE" w:rsidRPr="004B12A4" w:rsidRDefault="0062740D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31DE" w:rsidRPr="004B12A4" w:rsidTr="00BD755E">
        <w:tc>
          <w:tcPr>
            <w:tcW w:w="3198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t>Sadie Ashraf (A)</w:t>
            </w:r>
          </w:p>
        </w:tc>
        <w:tc>
          <w:tcPr>
            <w:tcW w:w="822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CC</w:t>
            </w:r>
          </w:p>
        </w:tc>
        <w:tc>
          <w:tcPr>
            <w:tcW w:w="2478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31DE" w:rsidRPr="004B12A4" w:rsidTr="00BD755E">
        <w:tc>
          <w:tcPr>
            <w:tcW w:w="3198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t>Jamal Cooks (A)</w:t>
            </w:r>
          </w:p>
        </w:tc>
        <w:tc>
          <w:tcPr>
            <w:tcW w:w="822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CC</w:t>
            </w:r>
          </w:p>
        </w:tc>
        <w:tc>
          <w:tcPr>
            <w:tcW w:w="2478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31DE" w:rsidRPr="004B12A4" w:rsidTr="00BD755E">
        <w:tc>
          <w:tcPr>
            <w:tcW w:w="3198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t>Dyrell Foster (A)</w:t>
            </w:r>
          </w:p>
        </w:tc>
        <w:tc>
          <w:tcPr>
            <w:tcW w:w="822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LPC</w:t>
            </w:r>
          </w:p>
        </w:tc>
        <w:tc>
          <w:tcPr>
            <w:tcW w:w="2478" w:type="dxa"/>
          </w:tcPr>
          <w:p w:rsidR="000031DE" w:rsidRPr="004B12A4" w:rsidRDefault="0062740D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31DE" w:rsidRPr="004B12A4" w:rsidTr="00BD755E">
        <w:tc>
          <w:tcPr>
            <w:tcW w:w="3198" w:type="dxa"/>
          </w:tcPr>
          <w:p w:rsidR="000031DE" w:rsidRPr="004B12A4" w:rsidRDefault="000031DE" w:rsidP="00BD755E">
            <w:pPr>
              <w:widowControl/>
              <w:autoSpaceDE/>
              <w:autoSpaceDN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t>Joel Gagnon (A)</w:t>
            </w:r>
          </w:p>
        </w:tc>
        <w:tc>
          <w:tcPr>
            <w:tcW w:w="822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LPC</w:t>
            </w:r>
          </w:p>
        </w:tc>
        <w:tc>
          <w:tcPr>
            <w:tcW w:w="2478" w:type="dxa"/>
          </w:tcPr>
          <w:p w:rsidR="000031DE" w:rsidRPr="004B12A4" w:rsidRDefault="00497604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31DE" w:rsidRPr="004B12A4" w:rsidTr="00BD755E">
        <w:tc>
          <w:tcPr>
            <w:tcW w:w="3198" w:type="dxa"/>
          </w:tcPr>
          <w:p w:rsidR="000031DE" w:rsidRPr="004B12A4" w:rsidRDefault="00E143D5" w:rsidP="00BD755E">
            <w:pPr>
              <w:widowControl/>
              <w:autoSpaceDE/>
              <w:autoSpaceDN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 Gerhard</w:t>
            </w:r>
            <w:r w:rsidR="000031DE"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822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DIST</w:t>
            </w:r>
          </w:p>
        </w:tc>
        <w:tc>
          <w:tcPr>
            <w:tcW w:w="2478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31DE" w:rsidRPr="004B12A4" w:rsidTr="00BD755E">
        <w:trPr>
          <w:trHeight w:val="287"/>
        </w:trPr>
        <w:tc>
          <w:tcPr>
            <w:tcW w:w="3198" w:type="dxa"/>
          </w:tcPr>
          <w:p w:rsidR="000031DE" w:rsidRPr="004B12A4" w:rsidRDefault="008839EF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Ballif</w:t>
            </w:r>
            <w:proofErr w:type="spellEnd"/>
            <w:r w:rsidR="000031DE" w:rsidRPr="004B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822" w:type="dxa"/>
          </w:tcPr>
          <w:p w:rsidR="000031DE" w:rsidRPr="004B12A4" w:rsidRDefault="000031DE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1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DIST</w:t>
            </w:r>
          </w:p>
        </w:tc>
        <w:tc>
          <w:tcPr>
            <w:tcW w:w="2478" w:type="dxa"/>
          </w:tcPr>
          <w:p w:rsidR="000031DE" w:rsidRPr="004B12A4" w:rsidRDefault="000E28D9" w:rsidP="00BD75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397F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0031DE" w:rsidRPr="004B12A4" w:rsidRDefault="000031DE" w:rsidP="00BD755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231D" w:rsidRDefault="0054231D">
      <w:pPr>
        <w:pStyle w:val="BodyText"/>
        <w:spacing w:before="6"/>
        <w:ind w:left="0" w:firstLine="0"/>
        <w:rPr>
          <w:rFonts w:ascii="Times New Roman"/>
          <w:sz w:val="9"/>
        </w:rPr>
      </w:pPr>
    </w:p>
    <w:p w:rsidR="0054231D" w:rsidRDefault="00BD755E" w:rsidP="004B12A4">
      <w:pPr>
        <w:tabs>
          <w:tab w:val="left" w:pos="3338"/>
          <w:tab w:val="left" w:pos="8139"/>
          <w:tab w:val="left" w:pos="8211"/>
        </w:tabs>
        <w:ind w:left="105"/>
        <w:rPr>
          <w:rFonts w:ascii="Times New Roman"/>
        </w:rPr>
      </w:pPr>
      <w:r>
        <w:rPr>
          <w:rFonts w:ascii="Times New Roman"/>
          <w:noProof/>
          <w:position w:val="215"/>
          <w:sz w:val="20"/>
        </w:rPr>
        <w:drawing>
          <wp:inline distT="0" distB="0" distL="0" distR="0">
            <wp:extent cx="841248" cy="115214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8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2A4">
        <w:rPr>
          <w:rFonts w:ascii="Times New Roman"/>
          <w:position w:val="215"/>
          <w:sz w:val="20"/>
        </w:rPr>
        <w:tab/>
      </w:r>
    </w:p>
    <w:p w:rsidR="0054231D" w:rsidRPr="009E26C3" w:rsidRDefault="00D37ECB" w:rsidP="00F92E60">
      <w:pPr>
        <w:pStyle w:val="Heading1"/>
        <w:ind w:left="0"/>
        <w:rPr>
          <w:rFonts w:ascii="Times New Roman" w:hAnsi="Times New Roman" w:cs="Times New Roman"/>
        </w:rPr>
      </w:pPr>
      <w:bookmarkStart w:id="0" w:name="Meeting_Purpose"/>
      <w:bookmarkStart w:id="1" w:name="Key_Takeaways"/>
      <w:bookmarkEnd w:id="0"/>
      <w:bookmarkEnd w:id="1"/>
      <w:r>
        <w:rPr>
          <w:rFonts w:ascii="Times New Roman" w:hAnsi="Times New Roman" w:cs="Times New Roman"/>
        </w:rPr>
        <w:t>Overview</w:t>
      </w:r>
    </w:p>
    <w:p w:rsidR="001E2C9B" w:rsidRDefault="007A6381" w:rsidP="001E2C9B">
      <w:pPr>
        <w:widowControl/>
        <w:numPr>
          <w:ilvl w:val="0"/>
          <w:numId w:val="13"/>
        </w:numPr>
        <w:autoSpaceDE/>
        <w:autoSpaceDN/>
        <w:spacing w:line="27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Enrollment update</w:t>
      </w:r>
      <w:r w:rsidR="00BA5E0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F0585" w:rsidRPr="000F0585">
        <w:rPr>
          <w:rFonts w:ascii="Times New Roman" w:hAnsi="Times New Roman" w:cs="Times New Roman"/>
          <w:sz w:val="24"/>
          <w:szCs w:val="24"/>
        </w:rPr>
        <w:t>Chabot college overall down 3%, credit at 3</w:t>
      </w:r>
      <w:r w:rsidR="00CD173E">
        <w:rPr>
          <w:rFonts w:ascii="Times New Roman" w:hAnsi="Times New Roman" w:cs="Times New Roman"/>
          <w:sz w:val="24"/>
          <w:szCs w:val="24"/>
        </w:rPr>
        <w:t>,</w:t>
      </w:r>
      <w:r w:rsidR="000F0585" w:rsidRPr="000F0585">
        <w:rPr>
          <w:rFonts w:ascii="Times New Roman" w:hAnsi="Times New Roman" w:cs="Times New Roman"/>
          <w:sz w:val="24"/>
          <w:szCs w:val="24"/>
        </w:rPr>
        <w:t>820, and 97.56 non‑credit, which is up 7%; Las Positas College is up 5%, credit at 2</w:t>
      </w:r>
      <w:r w:rsidR="00CD173E">
        <w:rPr>
          <w:rFonts w:ascii="Times New Roman" w:hAnsi="Times New Roman" w:cs="Times New Roman"/>
          <w:sz w:val="24"/>
          <w:szCs w:val="24"/>
        </w:rPr>
        <w:t>,</w:t>
      </w:r>
      <w:r w:rsidR="000F0585" w:rsidRPr="000F0585">
        <w:rPr>
          <w:rFonts w:ascii="Times New Roman" w:hAnsi="Times New Roman" w:cs="Times New Roman"/>
          <w:sz w:val="24"/>
          <w:szCs w:val="24"/>
        </w:rPr>
        <w:t>953, and 37.77 non-credit, which is down 6.04%. The dashboard numbers may be inaccurate and under review</w:t>
      </w:r>
      <w:r w:rsidR="00962B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167A" w:rsidRDefault="00CD00C3" w:rsidP="001E2C9B">
      <w:pPr>
        <w:widowControl/>
        <w:numPr>
          <w:ilvl w:val="0"/>
          <w:numId w:val="13"/>
        </w:numPr>
        <w:autoSpaceDE/>
        <w:autoSpaceDN/>
        <w:spacing w:line="27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CRM Advise </w:t>
      </w:r>
      <w:r w:rsidR="00E92130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utreach</w:t>
      </w:r>
      <w:r w:rsidR="004036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D00C3">
        <w:rPr>
          <w:rFonts w:ascii="Times New Roman" w:hAnsi="Times New Roman" w:cs="Times New Roman"/>
          <w:sz w:val="24"/>
          <w:szCs w:val="24"/>
        </w:rPr>
        <w:t xml:space="preserve">CRM Advise identified students with unpaid enrollment fees — initial list </w:t>
      </w:r>
      <w:r w:rsidR="00CD173E">
        <w:rPr>
          <w:rFonts w:ascii="Times New Roman" w:hAnsi="Times New Roman" w:cs="Times New Roman"/>
          <w:sz w:val="24"/>
          <w:szCs w:val="24"/>
        </w:rPr>
        <w:t xml:space="preserve">indicated </w:t>
      </w:r>
      <w:r w:rsidRPr="00CD00C3">
        <w:rPr>
          <w:rFonts w:ascii="Times New Roman" w:hAnsi="Times New Roman" w:cs="Times New Roman"/>
          <w:sz w:val="24"/>
          <w:szCs w:val="24"/>
        </w:rPr>
        <w:t>2,800</w:t>
      </w:r>
      <w:r>
        <w:rPr>
          <w:rFonts w:ascii="Times New Roman" w:hAnsi="Times New Roman" w:cs="Times New Roman"/>
          <w:sz w:val="24"/>
          <w:szCs w:val="24"/>
        </w:rPr>
        <w:t xml:space="preserve"> students</w:t>
      </w:r>
      <w:r w:rsidRPr="00CD00C3">
        <w:rPr>
          <w:rFonts w:ascii="Times New Roman" w:hAnsi="Times New Roman" w:cs="Times New Roman"/>
          <w:sz w:val="24"/>
          <w:szCs w:val="24"/>
        </w:rPr>
        <w:t>, automated holds</w:t>
      </w:r>
      <w:r w:rsidR="00CD173E">
        <w:rPr>
          <w:rFonts w:ascii="Times New Roman" w:hAnsi="Times New Roman" w:cs="Times New Roman"/>
          <w:sz w:val="24"/>
          <w:szCs w:val="24"/>
        </w:rPr>
        <w:t xml:space="preserve"> on students with outstanding fees</w:t>
      </w:r>
      <w:r w:rsidRPr="00CD00C3">
        <w:rPr>
          <w:rFonts w:ascii="Times New Roman" w:hAnsi="Times New Roman" w:cs="Times New Roman"/>
          <w:sz w:val="24"/>
          <w:szCs w:val="24"/>
        </w:rPr>
        <w:t xml:space="preserve"> </w:t>
      </w:r>
      <w:r w:rsidR="00D16885">
        <w:rPr>
          <w:rFonts w:ascii="Times New Roman" w:hAnsi="Times New Roman" w:cs="Times New Roman"/>
          <w:sz w:val="24"/>
          <w:szCs w:val="24"/>
        </w:rPr>
        <w:t>were run by IT, pushing the number up to over 6,000,</w:t>
      </w:r>
      <w:r w:rsidRPr="00CD00C3">
        <w:rPr>
          <w:rFonts w:ascii="Times New Roman" w:hAnsi="Times New Roman" w:cs="Times New Roman"/>
          <w:sz w:val="24"/>
          <w:szCs w:val="24"/>
        </w:rPr>
        <w:t xml:space="preserve"> </w:t>
      </w:r>
      <w:r w:rsidR="002B237A">
        <w:rPr>
          <w:rFonts w:ascii="Times New Roman" w:hAnsi="Times New Roman" w:cs="Times New Roman"/>
          <w:sz w:val="24"/>
          <w:szCs w:val="24"/>
        </w:rPr>
        <w:t xml:space="preserve">who </w:t>
      </w:r>
      <w:r w:rsidRPr="00CD00C3">
        <w:rPr>
          <w:rFonts w:ascii="Times New Roman" w:hAnsi="Times New Roman" w:cs="Times New Roman"/>
          <w:sz w:val="24"/>
          <w:szCs w:val="24"/>
        </w:rPr>
        <w:t xml:space="preserve">were </w:t>
      </w:r>
      <w:r w:rsidR="002B237A">
        <w:rPr>
          <w:rFonts w:ascii="Times New Roman" w:hAnsi="Times New Roman" w:cs="Times New Roman"/>
          <w:sz w:val="24"/>
          <w:szCs w:val="24"/>
        </w:rPr>
        <w:t xml:space="preserve">later </w:t>
      </w:r>
      <w:r w:rsidRPr="00CD00C3">
        <w:rPr>
          <w:rFonts w:ascii="Times New Roman" w:hAnsi="Times New Roman" w:cs="Times New Roman"/>
          <w:sz w:val="24"/>
          <w:szCs w:val="24"/>
        </w:rPr>
        <w:t>messaged</w:t>
      </w:r>
      <w:r w:rsidR="00FC61FB">
        <w:rPr>
          <w:rFonts w:ascii="Times New Roman" w:hAnsi="Times New Roman" w:cs="Times New Roman"/>
          <w:sz w:val="24"/>
          <w:szCs w:val="24"/>
        </w:rPr>
        <w:t xml:space="preserve"> by CRM Advise</w:t>
      </w:r>
      <w:r w:rsidRPr="00CD00C3">
        <w:rPr>
          <w:rFonts w:ascii="Times New Roman" w:hAnsi="Times New Roman" w:cs="Times New Roman"/>
          <w:sz w:val="24"/>
          <w:szCs w:val="24"/>
        </w:rPr>
        <w:t>.</w:t>
      </w:r>
    </w:p>
    <w:p w:rsidR="00962B88" w:rsidRDefault="00C90E88" w:rsidP="008A570A">
      <w:pPr>
        <w:widowControl/>
        <w:numPr>
          <w:ilvl w:val="0"/>
          <w:numId w:val="13"/>
        </w:numPr>
        <w:autoSpaceDE/>
        <w:autoSpaceDN/>
        <w:spacing w:line="27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Proposed </w:t>
      </w:r>
      <w:r w:rsidR="00447FD0">
        <w:rPr>
          <w:rFonts w:ascii="Times New Roman" w:hAnsi="Times New Roman" w:cs="Times New Roman"/>
          <w:b/>
          <w:sz w:val="24"/>
          <w:szCs w:val="24"/>
        </w:rPr>
        <w:t xml:space="preserve">draft </w:t>
      </w:r>
      <w:r w:rsidR="00E92130">
        <w:rPr>
          <w:rFonts w:ascii="Times New Roman" w:hAnsi="Times New Roman" w:cs="Times New Roman"/>
          <w:b/>
          <w:sz w:val="24"/>
          <w:szCs w:val="24"/>
        </w:rPr>
        <w:t xml:space="preserve">growth </w:t>
      </w:r>
      <w:r>
        <w:rPr>
          <w:rFonts w:ascii="Times New Roman" w:hAnsi="Times New Roman" w:cs="Times New Roman"/>
          <w:b/>
          <w:sz w:val="24"/>
          <w:szCs w:val="24"/>
        </w:rPr>
        <w:t>allocation model</w:t>
      </w:r>
      <w:r w:rsidR="0093167A" w:rsidRPr="00962B88">
        <w:rPr>
          <w:rFonts w:ascii="Times New Roman" w:hAnsi="Times New Roman" w:cs="Times New Roman"/>
          <w:b/>
          <w:sz w:val="24"/>
          <w:szCs w:val="24"/>
        </w:rPr>
        <w:t>:</w:t>
      </w:r>
      <w:r w:rsidR="0093167A">
        <w:t xml:space="preserve"> </w:t>
      </w:r>
      <w:bookmarkStart w:id="2" w:name="_Hlk224037062"/>
      <w:r w:rsidR="00447FD0">
        <w:rPr>
          <w:rFonts w:ascii="Times New Roman" w:hAnsi="Times New Roman" w:cs="Times New Roman"/>
          <w:sz w:val="24"/>
          <w:szCs w:val="24"/>
        </w:rPr>
        <w:t>Document shared for discussion</w:t>
      </w:r>
      <w:r w:rsidR="00D16885">
        <w:rPr>
          <w:rFonts w:ascii="Times New Roman" w:hAnsi="Times New Roman" w:cs="Times New Roman"/>
          <w:sz w:val="24"/>
          <w:szCs w:val="24"/>
        </w:rPr>
        <w:t xml:space="preserve"> on a transparent, predictable </w:t>
      </w:r>
      <w:r w:rsidR="00447FD0">
        <w:rPr>
          <w:rFonts w:ascii="Times New Roman" w:hAnsi="Times New Roman" w:cs="Times New Roman"/>
          <w:sz w:val="24"/>
          <w:szCs w:val="24"/>
        </w:rPr>
        <w:t xml:space="preserve">draft </w:t>
      </w:r>
      <w:r w:rsidR="00D16885">
        <w:rPr>
          <w:rFonts w:ascii="Times New Roman" w:hAnsi="Times New Roman" w:cs="Times New Roman"/>
          <w:sz w:val="24"/>
          <w:szCs w:val="24"/>
        </w:rPr>
        <w:t xml:space="preserve">framework to allocate enrollment growth funding between Chabot and Las Positas College, </w:t>
      </w:r>
      <w:r w:rsidR="00447FD0">
        <w:rPr>
          <w:rFonts w:ascii="Times New Roman" w:hAnsi="Times New Roman" w:cs="Times New Roman"/>
          <w:sz w:val="24"/>
          <w:szCs w:val="24"/>
        </w:rPr>
        <w:t>that balances</w:t>
      </w:r>
      <w:r w:rsidR="00D16885">
        <w:rPr>
          <w:rFonts w:ascii="Times New Roman" w:hAnsi="Times New Roman" w:cs="Times New Roman"/>
          <w:sz w:val="24"/>
          <w:szCs w:val="24"/>
        </w:rPr>
        <w:t>: stability</w:t>
      </w:r>
      <w:r w:rsidR="00447FD0">
        <w:rPr>
          <w:rFonts w:ascii="Times New Roman" w:hAnsi="Times New Roman" w:cs="Times New Roman"/>
          <w:sz w:val="24"/>
          <w:szCs w:val="24"/>
        </w:rPr>
        <w:t xml:space="preserve"> in planning</w:t>
      </w:r>
      <w:r w:rsidR="00D16885">
        <w:rPr>
          <w:rFonts w:ascii="Times New Roman" w:hAnsi="Times New Roman" w:cs="Times New Roman"/>
          <w:sz w:val="24"/>
          <w:szCs w:val="24"/>
        </w:rPr>
        <w:t xml:space="preserve">, recognition of each college’s </w:t>
      </w:r>
      <w:r w:rsidR="00447FD0">
        <w:rPr>
          <w:rFonts w:ascii="Times New Roman" w:hAnsi="Times New Roman" w:cs="Times New Roman"/>
          <w:sz w:val="24"/>
          <w:szCs w:val="24"/>
        </w:rPr>
        <w:t>role in generating growth</w:t>
      </w:r>
      <w:r w:rsidR="00D16885">
        <w:rPr>
          <w:rFonts w:ascii="Times New Roman" w:hAnsi="Times New Roman" w:cs="Times New Roman"/>
          <w:sz w:val="24"/>
          <w:szCs w:val="24"/>
        </w:rPr>
        <w:t xml:space="preserve">, and efficient use of district resources. </w:t>
      </w:r>
      <w:r w:rsidR="00866A1E" w:rsidRPr="00962B88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:rsidR="00F92E60" w:rsidRPr="00962B88" w:rsidRDefault="00D16885" w:rsidP="008A570A">
      <w:pPr>
        <w:widowControl/>
        <w:numPr>
          <w:ilvl w:val="0"/>
          <w:numId w:val="13"/>
        </w:numPr>
        <w:autoSpaceDE/>
        <w:autoSpaceDN/>
        <w:spacing w:line="27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steps</w:t>
      </w:r>
      <w:r w:rsidR="00F3314C">
        <w:rPr>
          <w:rFonts w:ascii="Times New Roman" w:hAnsi="Times New Roman" w:cs="Times New Roman"/>
          <w:b/>
          <w:sz w:val="24"/>
          <w:szCs w:val="24"/>
        </w:rPr>
        <w:t>:</w:t>
      </w:r>
      <w:r w:rsidR="00F3314C">
        <w:t xml:space="preserve"> </w:t>
      </w:r>
      <w:r>
        <w:rPr>
          <w:rFonts w:ascii="Times New Roman" w:hAnsi="Times New Roman" w:cs="Times New Roman"/>
          <w:sz w:val="24"/>
          <w:szCs w:val="24"/>
        </w:rPr>
        <w:t>Distribute draft growth allocation model PDF</w:t>
      </w:r>
      <w:r w:rsidR="00F33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CEMC leads/chairs, model historical scenarios (pre-2020), collect college CEMC feedback for May DEMC meeting; adjust recurring DEMC meeting start time to 9:40 am in the fall. </w:t>
      </w:r>
      <w:hyperlink r:id="rId9" w:tooltip="PLAY @28:24" w:history="1"/>
      <w:hyperlink r:id="rId10" w:tooltip="PLAY @32:06" w:history="1"/>
    </w:p>
    <w:p w:rsidR="0054231D" w:rsidRPr="009E26C3" w:rsidRDefault="00BD755E" w:rsidP="00856DE3">
      <w:pPr>
        <w:pStyle w:val="Heading1"/>
        <w:spacing w:before="278"/>
        <w:ind w:left="0"/>
        <w:rPr>
          <w:rFonts w:ascii="Times New Roman" w:hAnsi="Times New Roman" w:cs="Times New Roman"/>
        </w:rPr>
      </w:pPr>
      <w:r w:rsidRPr="009E26C3">
        <w:rPr>
          <w:rFonts w:ascii="Times New Roman" w:hAnsi="Times New Roman" w:cs="Times New Roman"/>
          <w:spacing w:val="-2"/>
        </w:rPr>
        <w:t>Topics</w:t>
      </w:r>
    </w:p>
    <w:p w:rsidR="001378ED" w:rsidRPr="001378ED" w:rsidRDefault="001378ED" w:rsidP="001378ED">
      <w:pPr>
        <w:pStyle w:val="ListParagraph"/>
        <w:numPr>
          <w:ilvl w:val="0"/>
          <w:numId w:val="21"/>
        </w:numPr>
        <w:spacing w:before="280"/>
        <w:rPr>
          <w:rFonts w:ascii="Times New Roman" w:hAnsi="Times New Roman" w:cs="Times New Roman"/>
          <w:b/>
          <w:sz w:val="24"/>
        </w:rPr>
      </w:pPr>
      <w:bookmarkStart w:id="3" w:name="Enrollment_Projections"/>
      <w:bookmarkEnd w:id="3"/>
      <w:r w:rsidRPr="001378ED">
        <w:rPr>
          <w:rFonts w:ascii="Times New Roman" w:hAnsi="Times New Roman" w:cs="Times New Roman"/>
          <w:b/>
          <w:sz w:val="24"/>
        </w:rPr>
        <w:t>Welcome</w:t>
      </w:r>
    </w:p>
    <w:p w:rsidR="001378ED" w:rsidRPr="001378ED" w:rsidRDefault="001378ED" w:rsidP="001378ED">
      <w:pPr>
        <w:pStyle w:val="ListParagraph"/>
        <w:numPr>
          <w:ilvl w:val="0"/>
          <w:numId w:val="23"/>
        </w:numPr>
        <w:spacing w:before="28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Ron</w:t>
      </w:r>
      <w:r w:rsidR="003D67F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opened the meeting at 10:3</w:t>
      </w:r>
      <w:r w:rsidR="00F87AAD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am.</w:t>
      </w:r>
    </w:p>
    <w:p w:rsidR="0054231D" w:rsidRPr="009E26C3" w:rsidRDefault="00BA5E0F" w:rsidP="00B45231">
      <w:pPr>
        <w:spacing w:before="2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2.0 </w:t>
      </w:r>
      <w:r w:rsidR="00F92E60">
        <w:rPr>
          <w:rFonts w:ascii="Times New Roman" w:hAnsi="Times New Roman" w:cs="Times New Roman"/>
          <w:b/>
          <w:sz w:val="24"/>
        </w:rPr>
        <w:t xml:space="preserve">College </w:t>
      </w:r>
      <w:r w:rsidR="00BD755E" w:rsidRPr="009E26C3">
        <w:rPr>
          <w:rFonts w:ascii="Times New Roman" w:hAnsi="Times New Roman" w:cs="Times New Roman"/>
          <w:b/>
          <w:sz w:val="24"/>
        </w:rPr>
        <w:t xml:space="preserve">Enrollment </w:t>
      </w:r>
      <w:r w:rsidR="004B12A4" w:rsidRPr="009E26C3">
        <w:rPr>
          <w:rFonts w:ascii="Times New Roman" w:hAnsi="Times New Roman" w:cs="Times New Roman"/>
          <w:b/>
          <w:spacing w:val="-2"/>
          <w:sz w:val="24"/>
        </w:rPr>
        <w:t>Updates</w:t>
      </w:r>
    </w:p>
    <w:bookmarkStart w:id="4" w:name="Chancellor's_Allocation_Recommendation"/>
    <w:bookmarkEnd w:id="4"/>
    <w:p w:rsidR="00F92E60" w:rsidRPr="00B45231" w:rsidRDefault="00F92E60" w:rsidP="00B45231">
      <w:pPr>
        <w:widowControl/>
        <w:numPr>
          <w:ilvl w:val="0"/>
          <w:numId w:val="14"/>
        </w:numPr>
        <w:tabs>
          <w:tab w:val="num" w:pos="630"/>
        </w:tabs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B45231">
        <w:rPr>
          <w:rFonts w:ascii="Times New Roman" w:hAnsi="Times New Roman" w:cs="Times New Roman"/>
          <w:sz w:val="24"/>
          <w:szCs w:val="24"/>
        </w:rPr>
        <w:fldChar w:fldCharType="begin"/>
      </w:r>
      <w:r w:rsidRPr="00B45231">
        <w:rPr>
          <w:rFonts w:ascii="Times New Roman" w:hAnsi="Times New Roman" w:cs="Times New Roman"/>
          <w:sz w:val="24"/>
          <w:szCs w:val="24"/>
        </w:rPr>
        <w:instrText xml:space="preserve"> HYPERLINK "https://fathom.video/share/iEFsPsymL_7Ur6yR-gZtvyUfbLc91g_a?tab=summary&amp;timestamp=335.0" \o "PLAY @5:35" </w:instrText>
      </w:r>
      <w:r w:rsidRPr="00B45231">
        <w:rPr>
          <w:rFonts w:ascii="Times New Roman" w:hAnsi="Times New Roman" w:cs="Times New Roman"/>
          <w:sz w:val="24"/>
          <w:szCs w:val="24"/>
        </w:rPr>
        <w:fldChar w:fldCharType="separate"/>
      </w:r>
      <w:r w:rsidRPr="00B4523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Chabot College:</w:t>
      </w:r>
      <w:r w:rsidRPr="00B4523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fldChar w:fldCharType="end"/>
      </w:r>
      <w:r w:rsidRPr="00B452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F92E60" w:rsidRPr="00B45231" w:rsidRDefault="00397F7E" w:rsidP="00B45231">
      <w:pPr>
        <w:widowControl/>
        <w:numPr>
          <w:ilvl w:val="1"/>
          <w:numId w:val="14"/>
        </w:numPr>
        <w:tabs>
          <w:tab w:val="left" w:pos="450"/>
          <w:tab w:val="num" w:pos="630"/>
        </w:tabs>
        <w:autoSpaceDE/>
        <w:autoSpaceDN/>
        <w:spacing w:before="100" w:beforeAutospacing="1" w:after="100" w:afterAutospacing="1"/>
        <w:ind w:left="990" w:hanging="27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11" w:tooltip="PLAY @5:53" w:history="1">
        <w:r w:rsidR="00F3314C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DEMC</w:t>
        </w:r>
      </w:hyperlink>
      <w:r w:rsidR="00F3314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dashboard </w:t>
      </w:r>
      <w:r w:rsidR="0050266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numbers</w:t>
      </w:r>
      <w:r w:rsidR="00E739A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reported</w:t>
      </w:r>
      <w:r w:rsidR="00F3314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739A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as not quite accurate.</w:t>
      </w:r>
      <w:r w:rsidR="00F3314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Jeff </w:t>
      </w:r>
      <w:r w:rsidR="00E739A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reported that Chabot is down 3%, at 3,820 FTES for credit, and up 7% at 97.56 for non-credit.</w:t>
      </w:r>
    </w:p>
    <w:p w:rsidR="00F92E60" w:rsidRPr="00B45231" w:rsidRDefault="00397F7E" w:rsidP="00B45231">
      <w:pPr>
        <w:widowControl/>
        <w:numPr>
          <w:ilvl w:val="0"/>
          <w:numId w:val="14"/>
        </w:numPr>
        <w:tabs>
          <w:tab w:val="num" w:pos="630"/>
        </w:tabs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12" w:tooltip="PLAY @8:06" w:history="1">
        <w:r w:rsidR="00F92E60" w:rsidRPr="00B45231">
          <w:rPr>
            <w:rFonts w:ascii="Times New Roman" w:eastAsia="Times New Roman" w:hAnsi="Times New Roman" w:cs="Times New Roman"/>
            <w:b/>
            <w:bCs/>
            <w:color w:val="0D0D0D" w:themeColor="text1" w:themeTint="F2"/>
            <w:sz w:val="24"/>
            <w:szCs w:val="24"/>
          </w:rPr>
          <w:t>Las Positas College (LPC):</w:t>
        </w:r>
      </w:hyperlink>
      <w:r w:rsidR="00F92E60" w:rsidRPr="00B452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F87AAD" w:rsidRPr="00AA3056" w:rsidRDefault="00225C5F" w:rsidP="00AA3056">
      <w:pPr>
        <w:widowControl/>
        <w:numPr>
          <w:ilvl w:val="1"/>
          <w:numId w:val="14"/>
        </w:numPr>
        <w:tabs>
          <w:tab w:val="num" w:pos="630"/>
          <w:tab w:val="left" w:pos="1170"/>
        </w:tabs>
        <w:autoSpaceDE/>
        <w:autoSpaceDN/>
        <w:spacing w:before="100" w:beforeAutospacing="1"/>
        <w:ind w:left="990" w:hanging="27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Las Positas College is </w:t>
      </w:r>
      <w:r w:rsidR="00E739A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up, close to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739A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%</w:t>
      </w:r>
      <w:r w:rsidR="00E739A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FTES credit at 2,953, and non-credit is down </w:t>
      </w:r>
      <w:r w:rsidR="00342BE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AA30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A3056" w:rsidRPr="00AA30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A30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AA3056" w:rsidRPr="00AA30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739A9" w:rsidRPr="00AA30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6.04% at 37.77</w:t>
      </w:r>
      <w:r w:rsidR="00F92E60" w:rsidRPr="00AA30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F87AAD" w:rsidRDefault="00F87AAD" w:rsidP="00F87AAD">
      <w:pPr>
        <w:pStyle w:val="ListParagraph"/>
        <w:widowControl/>
        <w:numPr>
          <w:ilvl w:val="0"/>
          <w:numId w:val="24"/>
        </w:numPr>
        <w:tabs>
          <w:tab w:val="num" w:pos="1080"/>
        </w:tabs>
        <w:autoSpaceDE/>
        <w:autoSpaceDN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87AA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CRM </w:t>
      </w:r>
      <w:r w:rsidR="00E739A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Advice</w:t>
      </w:r>
      <w:r w:rsidRPr="00F87AA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Outreach</w:t>
      </w:r>
    </w:p>
    <w:p w:rsidR="00DF7F45" w:rsidRPr="00DF7F45" w:rsidRDefault="00DF7F45" w:rsidP="00DF7F45">
      <w:pPr>
        <w:pStyle w:val="ListParagraph"/>
        <w:widowControl/>
        <w:numPr>
          <w:ilvl w:val="1"/>
          <w:numId w:val="24"/>
        </w:numPr>
        <w:tabs>
          <w:tab w:val="num" w:pos="1080"/>
        </w:tabs>
        <w:autoSpaceDE/>
        <w:autoSpaceDN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F7F4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 Advise reports identified student</w:t>
      </w:r>
      <w:r w:rsidR="003E564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with unpaid enrollment fees; IT ran a process to place holds on students with outstanding fees on their student accounts. $48 per unit in enrollment fee remained outstanding for many students; enrollment holds </w:t>
      </w:r>
      <w:r w:rsidR="00256FE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may </w:t>
      </w:r>
      <w:bookmarkStart w:id="5" w:name="_GoBack"/>
      <w:bookmarkEnd w:id="5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block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summer/fall 2026 registration if not resolved. A total of over 6,000 students were messaged using CRM Advise. </w:t>
      </w:r>
    </w:p>
    <w:p w:rsidR="00B45231" w:rsidRPr="00856DE3" w:rsidRDefault="00BA5E0F" w:rsidP="00B45231">
      <w:pPr>
        <w:widowControl/>
        <w:shd w:val="clear" w:color="auto" w:fill="FFFFFF"/>
        <w:autoSpaceDE/>
        <w:autoSpaceDN/>
        <w:spacing w:line="27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C1053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3.0 </w:t>
      </w:r>
      <w:r w:rsidR="00F87AA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Draft Growth Allocation Model</w:t>
      </w:r>
    </w:p>
    <w:p w:rsidR="009133D8" w:rsidRDefault="00A52454" w:rsidP="009133D8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Ron shared </w:t>
      </w:r>
      <w:r w:rsidR="004D537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 draft framework for allocating new growth revenue between colleges, proposing a two-component model: a structural allocation based on historical distribution (similar to current BAM allocation) and a productivity-based on meeting or exceeding targets for students per faculty member.</w:t>
      </w:r>
      <w:r w:rsidR="00D33C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F3186F" w:rsidRDefault="00F3186F" w:rsidP="009133D8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Structural Allocation:</w:t>
      </w:r>
      <w:r w:rsidR="00E32AA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Half of district funded growth would be allocated according to District’s existing BAM proportions. Both colleges would always receive some portion of district growth through the structural allocation.</w:t>
      </w:r>
    </w:p>
    <w:p w:rsidR="004D537D" w:rsidRPr="00604425" w:rsidRDefault="004D537D" w:rsidP="009133D8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Productivity Allocation: If one college meets/exceeds the productivity </w:t>
      </w:r>
      <w:r w:rsidR="00F13BC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target, that college receives 100% of the productivity share; if both exceed the target, share splits proportionally based on relative productivity above the target; if neither meets, productivity share defaults to BAM 60/40.</w:t>
      </w:r>
    </w:p>
    <w:p w:rsidR="00B45231" w:rsidRPr="004D537D" w:rsidRDefault="004D537D" w:rsidP="004D537D">
      <w:pPr>
        <w:widowControl/>
        <w:numPr>
          <w:ilvl w:val="0"/>
          <w:numId w:val="15"/>
        </w:numPr>
        <w:tabs>
          <w:tab w:val="clear" w:pos="720"/>
          <w:tab w:val="num" w:pos="360"/>
        </w:tabs>
        <w:autoSpaceDE/>
        <w:autoSpaceDN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D537D">
        <w:rPr>
          <w:rFonts w:ascii="Times New Roman" w:hAnsi="Times New Roman" w:cs="Times New Roman"/>
          <w:sz w:val="24"/>
          <w:szCs w:val="24"/>
        </w:rPr>
        <w:t xml:space="preserve">Discussion on potential modifications, including enrollment growth as a third component and incorporating completion metrics, with feedback to be gathered through college enrollment management committees (CEMC) before the May </w:t>
      </w:r>
      <w:r w:rsidR="003E5642">
        <w:rPr>
          <w:rFonts w:ascii="Times New Roman" w:hAnsi="Times New Roman" w:cs="Times New Roman"/>
          <w:sz w:val="24"/>
          <w:szCs w:val="24"/>
        </w:rPr>
        <w:t xml:space="preserve">1 </w:t>
      </w:r>
      <w:r w:rsidRPr="004D537D">
        <w:rPr>
          <w:rFonts w:ascii="Times New Roman" w:hAnsi="Times New Roman" w:cs="Times New Roman"/>
          <w:sz w:val="24"/>
          <w:szCs w:val="24"/>
        </w:rPr>
        <w:t>DEMC meeting</w:t>
      </w:r>
      <w:r w:rsidR="00D33C6E" w:rsidRPr="004D537D">
        <w:rPr>
          <w:rFonts w:ascii="Times New Roman" w:hAnsi="Times New Roman" w:cs="Times New Roman"/>
          <w:sz w:val="24"/>
          <w:szCs w:val="24"/>
        </w:rPr>
        <w:t>.</w:t>
      </w:r>
    </w:p>
    <w:p w:rsidR="00BA53F4" w:rsidRPr="00BA53F4" w:rsidRDefault="00E7015F" w:rsidP="008F1652">
      <w:pPr>
        <w:widowControl/>
        <w:shd w:val="clear" w:color="auto" w:fill="FFFFFF"/>
        <w:tabs>
          <w:tab w:val="num" w:pos="1260"/>
        </w:tabs>
        <w:autoSpaceDE/>
        <w:autoSpaceDN/>
        <w:spacing w:before="100" w:beforeAutospacing="1" w:after="100" w:afterAutospacing="1" w:line="27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4</w:t>
      </w:r>
      <w:r w:rsidR="00BA5E0F" w:rsidRPr="004D1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.0 Closing Thoughts</w:t>
      </w:r>
      <w:r w:rsidR="00BA53F4" w:rsidRPr="004D1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and</w:t>
      </w:r>
      <w:r w:rsidR="00BA5E0F" w:rsidRPr="004D1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Future Meeting Topics</w:t>
      </w:r>
    </w:p>
    <w:p w:rsidR="00D27772" w:rsidRDefault="00D27772" w:rsidP="00D27772">
      <w:pPr>
        <w:pStyle w:val="ListParagraph"/>
        <w:numPr>
          <w:ilvl w:val="0"/>
          <w:numId w:val="18"/>
        </w:numPr>
        <w:tabs>
          <w:tab w:val="clear" w:pos="720"/>
          <w:tab w:val="num" w:pos="630"/>
        </w:tabs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Next meeting: </w:t>
      </w:r>
      <w:r w:rsidR="00E921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May 1.</w:t>
      </w:r>
    </w:p>
    <w:p w:rsidR="00E92130" w:rsidRDefault="00E92130" w:rsidP="00D27772">
      <w:pPr>
        <w:pStyle w:val="ListParagraph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Distribute to CEMC leads </w:t>
      </w:r>
      <w:r w:rsidR="00B51E1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draft growth allocation model </w:t>
      </w:r>
      <w:r w:rsidR="00B51E1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PDF document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to facilitate discussion at </w:t>
      </w:r>
      <w:r w:rsidR="00B51E1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respective college </w:t>
      </w:r>
      <w:r w:rsidR="00B51E1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during the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CEMC meeting to gather feedback </w:t>
      </w:r>
      <w:r w:rsidR="003E564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the May 1</w:t>
      </w:r>
      <w:r w:rsidRPr="00E921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DEMC meeting.</w:t>
      </w:r>
    </w:p>
    <w:p w:rsidR="00D27772" w:rsidRDefault="00E92130" w:rsidP="00D27772">
      <w:pPr>
        <w:pStyle w:val="ListParagraph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DEMC leads David, Jeff, and Ron are in the process of developing mock-ups of the new allocation sheet </w:t>
      </w:r>
      <w:r w:rsidR="00B51E1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and will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present at the May 1</w:t>
      </w:r>
      <w:r w:rsidRPr="00E921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DEMC meeting</w:t>
      </w:r>
      <w:r w:rsidR="00D2777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B51E1C" w:rsidRDefault="00B51E1C" w:rsidP="00D27772">
      <w:pPr>
        <w:pStyle w:val="ListParagraph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Model </w:t>
      </w:r>
      <w:r w:rsidR="00C25CD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proposed allocation framework using historical data (suggested pre-2020, 2-3 years) to show what-if scenarios and present findings.</w:t>
      </w:r>
    </w:p>
    <w:p w:rsidR="00B51E1C" w:rsidRDefault="00C25CD9" w:rsidP="00D27772">
      <w:pPr>
        <w:pStyle w:val="ListParagraph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DEMC to p</w:t>
      </w:r>
      <w:r w:rsidR="00B51E1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rovide any additional future meeting topics to Jeff for inclusion in the May agenda.</w:t>
      </w:r>
    </w:p>
    <w:p w:rsidR="00B51E1C" w:rsidRPr="00604425" w:rsidRDefault="00B51E1C" w:rsidP="00D27772">
      <w:pPr>
        <w:pStyle w:val="ListParagraph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DEMC update meeting start time to 9:40 am beginning in the fall due to the compressed calendar. (note: this is a scheduling action, not a discussion item).</w:t>
      </w:r>
    </w:p>
    <w:p w:rsidR="00BE2DF3" w:rsidRDefault="00BE2DF3" w:rsidP="00D27772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54231D" w:rsidRPr="00BE2DF3" w:rsidRDefault="0054231D" w:rsidP="00BE2DF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4231D" w:rsidRPr="00BE2DF3" w:rsidSect="009133D8">
      <w:headerReference w:type="default" r:id="rId13"/>
      <w:pgSz w:w="12240" w:h="15840"/>
      <w:pgMar w:top="1360" w:right="1440" w:bottom="810" w:left="120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037" w:rsidRDefault="00BD755E">
      <w:r>
        <w:separator/>
      </w:r>
    </w:p>
  </w:endnote>
  <w:endnote w:type="continuationSeparator" w:id="0">
    <w:p w:rsidR="00EE7037" w:rsidRDefault="00BD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037" w:rsidRDefault="00BD755E">
      <w:r>
        <w:separator/>
      </w:r>
    </w:p>
  </w:footnote>
  <w:footnote w:type="continuationSeparator" w:id="0">
    <w:p w:rsidR="00EE7037" w:rsidRDefault="00BD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31D" w:rsidRDefault="00BD755E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885825</wp:posOffset>
              </wp:positionH>
              <wp:positionV relativeFrom="page">
                <wp:posOffset>332740</wp:posOffset>
              </wp:positionV>
              <wp:extent cx="1828800" cy="371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231D" w:rsidRPr="000031DE" w:rsidRDefault="00BD755E">
                          <w:pPr>
                            <w:spacing w:line="264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0031DE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DEMC</w:t>
                          </w:r>
                          <w:r w:rsidRPr="000031DE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0031DE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Meeting</w:t>
                          </w:r>
                          <w:r w:rsidRPr="000031DE">
                            <w:rPr>
                              <w:rFonts w:ascii="Times New Roman" w:hAnsi="Times New Roman" w:cs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3223DB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24"/>
                            </w:rPr>
                            <w:t>Notes</w:t>
                          </w:r>
                        </w:p>
                        <w:p w:rsidR="0054231D" w:rsidRPr="000031DE" w:rsidRDefault="0062740D">
                          <w:pPr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April 10</w:t>
                          </w:r>
                          <w:r w:rsidR="00E143D5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,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75pt;margin-top:26.2pt;width:2in;height:29.2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jFpgEAAD8DAAAOAAAAZHJzL2Uyb0RvYy54bWysUtuO0zAQfUfiHyy/U6flslXUdAWsQEgr&#10;QNrlAxzHbixij/G4Tfr3jJ20u4I3xIszzhyfOWdmdreTG9hJR7TgG75eVZxpr6Cz/tDwH4+fXm05&#10;wyR9JwfwuuFnjfx2//LFbgy13kAPQ6cjIxKP9Rga3qcUaiFQ9dpJXEHQnpIGopOJrvEguihHYneD&#10;2FTVOzFC7EIEpRHp792c5PvCb4xW6ZsxqBMbGk7aUjljOdt8iv1O1ocoQ2/VIkP+gwonraeiV6o7&#10;mSQ7RvsXlbMqAoJJKwVOgDFW6eKB3KyrP9w89DLo4oWag+HaJvx/tOrr6XtktqPZcealoxE96im1&#10;MLF1bs4YsCbMQyBUmj7AlIHZKIZ7UD+RIOIZZn6AhM6YyUSXv2ST0UPq//nacyrCVGbbbrbbilKK&#10;cq9v1m9u3ua64ul1iJg+a3AsBw2PNNOiQJ7uMc3QC2QRM9fPstLUTouLFrozmRhp1g3HX0cZNWfD&#10;F0/NzItxCeIlaC9BTMNHKOuTvXh4f0xgbKmcS8y8S2WaUtG+bFReg+f3gnra+/1vAAAA//8DAFBL&#10;AwQUAAYACAAAACEAZpPdid8AAAAKAQAADwAAAGRycy9kb3ducmV2LnhtbEyPwU7DMBBE70j8g7VI&#10;3Kjd0JYmjVNVCE5IqGk4cHRiN7Ear0PstuHvWU5wnJ2n2Zl8O7meXcwYrEcJ85kAZrDx2mIr4aN6&#10;fVgDC1GhVr1HI+HbBNgWtze5yrS/Ymkuh9gyCsGQKQldjEPGeWg641SY+cEgeUc/OhVJji3Xo7pS&#10;uOt5IsSKO2WRPnRqMM+daU6Hs5Ow+8TyxX691/vyWNqqSgW+rU5S3t9Nuw2waKb4B8NvfaoOBXWq&#10;/Rl1YD3px3RJqIRlsgBGwCJ5okNNzlykwIuc/59Q/AAAAP//AwBQSwECLQAUAAYACAAAACEAtoM4&#10;kv4AAADhAQAAEwAAAAAAAAAAAAAAAAAAAAAAW0NvbnRlbnRfVHlwZXNdLnhtbFBLAQItABQABgAI&#10;AAAAIQA4/SH/1gAAAJQBAAALAAAAAAAAAAAAAAAAAC8BAABfcmVscy8ucmVsc1BLAQItABQABgAI&#10;AAAAIQBehwjFpgEAAD8DAAAOAAAAAAAAAAAAAAAAAC4CAABkcnMvZTJvRG9jLnhtbFBLAQItABQA&#10;BgAIAAAAIQBmk92J3wAAAAoBAAAPAAAAAAAAAAAAAAAAAAAEAABkcnMvZG93bnJldi54bWxQSwUG&#10;AAAAAAQABADzAAAADAUAAAAA&#10;" filled="f" stroked="f">
              <v:textbox inset="0,0,0,0">
                <w:txbxContent>
                  <w:p w:rsidR="0054231D" w:rsidRPr="000031DE" w:rsidRDefault="00BD755E">
                    <w:pPr>
                      <w:spacing w:line="264" w:lineRule="exact"/>
                      <w:ind w:left="20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0031DE">
                      <w:rPr>
                        <w:rFonts w:ascii="Times New Roman" w:hAnsi="Times New Roman" w:cs="Times New Roman"/>
                        <w:b/>
                        <w:sz w:val="24"/>
                      </w:rPr>
                      <w:t>DEMC</w:t>
                    </w:r>
                    <w:r w:rsidRPr="000031DE">
                      <w:rPr>
                        <w:rFonts w:ascii="Times New Roman" w:hAnsi="Times New Roman" w:cs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 w:rsidRPr="000031DE">
                      <w:rPr>
                        <w:rFonts w:ascii="Times New Roman" w:hAnsi="Times New Roman" w:cs="Times New Roman"/>
                        <w:b/>
                        <w:sz w:val="24"/>
                      </w:rPr>
                      <w:t>Meeting</w:t>
                    </w:r>
                    <w:r w:rsidRPr="000031DE">
                      <w:rPr>
                        <w:rFonts w:ascii="Times New Roman" w:hAnsi="Times New Roman" w:cs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 w:rsidR="003223DB">
                      <w:rPr>
                        <w:rFonts w:ascii="Times New Roman" w:hAnsi="Times New Roman" w:cs="Times New Roman"/>
                        <w:b/>
                        <w:spacing w:val="-2"/>
                        <w:sz w:val="24"/>
                      </w:rPr>
                      <w:t>Notes</w:t>
                    </w:r>
                  </w:p>
                  <w:p w:rsidR="0054231D" w:rsidRPr="000031DE" w:rsidRDefault="0062740D">
                    <w:pPr>
                      <w:ind w:left="20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>April 10</w:t>
                    </w:r>
                    <w:r w:rsidR="00E143D5">
                      <w:rPr>
                        <w:rFonts w:ascii="Times New Roman" w:hAnsi="Times New Roman" w:cs="Times New Roman"/>
                        <w:b/>
                        <w:sz w:val="24"/>
                      </w:rPr>
                      <w:t>,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40EE"/>
    <w:multiLevelType w:val="multilevel"/>
    <w:tmpl w:val="7E9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072C7"/>
    <w:multiLevelType w:val="multilevel"/>
    <w:tmpl w:val="0B68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B10C1"/>
    <w:multiLevelType w:val="multilevel"/>
    <w:tmpl w:val="FB2C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D488A"/>
    <w:multiLevelType w:val="multilevel"/>
    <w:tmpl w:val="4F00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91C4F"/>
    <w:multiLevelType w:val="hybridMultilevel"/>
    <w:tmpl w:val="834CA4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F022609"/>
    <w:multiLevelType w:val="multilevel"/>
    <w:tmpl w:val="D86E71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80D58"/>
    <w:multiLevelType w:val="multilevel"/>
    <w:tmpl w:val="3F1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445B9"/>
    <w:multiLevelType w:val="multilevel"/>
    <w:tmpl w:val="158A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5669F"/>
    <w:multiLevelType w:val="multilevel"/>
    <w:tmpl w:val="7D6E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616FB"/>
    <w:multiLevelType w:val="multilevel"/>
    <w:tmpl w:val="AE40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E49C9"/>
    <w:multiLevelType w:val="multilevel"/>
    <w:tmpl w:val="F696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5106B"/>
    <w:multiLevelType w:val="multilevel"/>
    <w:tmpl w:val="1486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B0AE9"/>
    <w:multiLevelType w:val="multilevel"/>
    <w:tmpl w:val="75B6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150EE"/>
    <w:multiLevelType w:val="multilevel"/>
    <w:tmpl w:val="F37C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D51C8"/>
    <w:multiLevelType w:val="hybridMultilevel"/>
    <w:tmpl w:val="544EC144"/>
    <w:lvl w:ilvl="0" w:tplc="FE7C8574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4B08690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E9A6272E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619AE77E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7BEC7110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08F2877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999673C0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 w:tplc="F20A1C16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8" w:tplc="E228D6C2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59F0535"/>
    <w:multiLevelType w:val="multilevel"/>
    <w:tmpl w:val="D692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025242"/>
    <w:multiLevelType w:val="multilevel"/>
    <w:tmpl w:val="D7FC5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8860DA"/>
    <w:multiLevelType w:val="multilevel"/>
    <w:tmpl w:val="B0C8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9562F"/>
    <w:multiLevelType w:val="multilevel"/>
    <w:tmpl w:val="261A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D20801"/>
    <w:multiLevelType w:val="multilevel"/>
    <w:tmpl w:val="701EAC6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59B44B4"/>
    <w:multiLevelType w:val="multilevel"/>
    <w:tmpl w:val="C57E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27942"/>
    <w:multiLevelType w:val="hybridMultilevel"/>
    <w:tmpl w:val="6DD63CC8"/>
    <w:lvl w:ilvl="0" w:tplc="69A097AC">
      <w:numFmt w:val="bullet"/>
      <w:lvlText w:val="•"/>
      <w:lvlJc w:val="left"/>
      <w:pPr>
        <w:ind w:left="720" w:hanging="360"/>
      </w:pPr>
      <w:rPr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4645F"/>
    <w:multiLevelType w:val="hybridMultilevel"/>
    <w:tmpl w:val="CBAC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F021D"/>
    <w:multiLevelType w:val="multilevel"/>
    <w:tmpl w:val="6CFA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1"/>
  </w:num>
  <w:num w:numId="7">
    <w:abstractNumId w:val="20"/>
  </w:num>
  <w:num w:numId="8">
    <w:abstractNumId w:val="10"/>
  </w:num>
  <w:num w:numId="9">
    <w:abstractNumId w:val="23"/>
  </w:num>
  <w:num w:numId="10">
    <w:abstractNumId w:val="1"/>
  </w:num>
  <w:num w:numId="11">
    <w:abstractNumId w:val="8"/>
  </w:num>
  <w:num w:numId="12">
    <w:abstractNumId w:val="9"/>
  </w:num>
  <w:num w:numId="13">
    <w:abstractNumId w:val="18"/>
  </w:num>
  <w:num w:numId="14">
    <w:abstractNumId w:val="16"/>
  </w:num>
  <w:num w:numId="15">
    <w:abstractNumId w:val="12"/>
  </w:num>
  <w:num w:numId="16">
    <w:abstractNumId w:val="0"/>
  </w:num>
  <w:num w:numId="17">
    <w:abstractNumId w:val="17"/>
  </w:num>
  <w:num w:numId="18">
    <w:abstractNumId w:val="13"/>
  </w:num>
  <w:num w:numId="19">
    <w:abstractNumId w:val="15"/>
  </w:num>
  <w:num w:numId="20">
    <w:abstractNumId w:val="2"/>
  </w:num>
  <w:num w:numId="21">
    <w:abstractNumId w:val="19"/>
  </w:num>
  <w:num w:numId="22">
    <w:abstractNumId w:val="22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1D"/>
    <w:rsid w:val="000031DE"/>
    <w:rsid w:val="00032905"/>
    <w:rsid w:val="000E28D9"/>
    <w:rsid w:val="000F0585"/>
    <w:rsid w:val="00117269"/>
    <w:rsid w:val="001378ED"/>
    <w:rsid w:val="001B3965"/>
    <w:rsid w:val="001E2C9B"/>
    <w:rsid w:val="001E6F69"/>
    <w:rsid w:val="00225C5F"/>
    <w:rsid w:val="00256FE0"/>
    <w:rsid w:val="002B237A"/>
    <w:rsid w:val="00307530"/>
    <w:rsid w:val="003223DB"/>
    <w:rsid w:val="00342BE8"/>
    <w:rsid w:val="00377C46"/>
    <w:rsid w:val="003D67F2"/>
    <w:rsid w:val="003E5642"/>
    <w:rsid w:val="00403606"/>
    <w:rsid w:val="00404DCA"/>
    <w:rsid w:val="00447FD0"/>
    <w:rsid w:val="0047587E"/>
    <w:rsid w:val="00475D73"/>
    <w:rsid w:val="00497604"/>
    <w:rsid w:val="004B12A4"/>
    <w:rsid w:val="004B5944"/>
    <w:rsid w:val="004C340A"/>
    <w:rsid w:val="004D1931"/>
    <w:rsid w:val="004D537D"/>
    <w:rsid w:val="00502663"/>
    <w:rsid w:val="0054231D"/>
    <w:rsid w:val="00590100"/>
    <w:rsid w:val="005B04DB"/>
    <w:rsid w:val="005C7A69"/>
    <w:rsid w:val="00604425"/>
    <w:rsid w:val="006115A6"/>
    <w:rsid w:val="0062740D"/>
    <w:rsid w:val="006A35D9"/>
    <w:rsid w:val="006D530C"/>
    <w:rsid w:val="006D669B"/>
    <w:rsid w:val="00715EA9"/>
    <w:rsid w:val="00747220"/>
    <w:rsid w:val="00777EFD"/>
    <w:rsid w:val="007A386F"/>
    <w:rsid w:val="007A6381"/>
    <w:rsid w:val="007B3531"/>
    <w:rsid w:val="00856DE3"/>
    <w:rsid w:val="00866A1E"/>
    <w:rsid w:val="0086719C"/>
    <w:rsid w:val="008839EF"/>
    <w:rsid w:val="008B1F04"/>
    <w:rsid w:val="008C0D07"/>
    <w:rsid w:val="008D3814"/>
    <w:rsid w:val="008F1652"/>
    <w:rsid w:val="009133D8"/>
    <w:rsid w:val="00916C76"/>
    <w:rsid w:val="0093167A"/>
    <w:rsid w:val="00932D40"/>
    <w:rsid w:val="00962B88"/>
    <w:rsid w:val="00976FAF"/>
    <w:rsid w:val="009E26C3"/>
    <w:rsid w:val="00A11A6E"/>
    <w:rsid w:val="00A314E7"/>
    <w:rsid w:val="00A444E3"/>
    <w:rsid w:val="00A52454"/>
    <w:rsid w:val="00AA3056"/>
    <w:rsid w:val="00AA5E25"/>
    <w:rsid w:val="00B45231"/>
    <w:rsid w:val="00B51E1C"/>
    <w:rsid w:val="00B731F7"/>
    <w:rsid w:val="00B95EA6"/>
    <w:rsid w:val="00BA53F4"/>
    <w:rsid w:val="00BA5E0F"/>
    <w:rsid w:val="00BD755E"/>
    <w:rsid w:val="00BE2DF3"/>
    <w:rsid w:val="00C1053F"/>
    <w:rsid w:val="00C25CD9"/>
    <w:rsid w:val="00C53408"/>
    <w:rsid w:val="00C62A38"/>
    <w:rsid w:val="00C90E88"/>
    <w:rsid w:val="00C968AA"/>
    <w:rsid w:val="00CD00C3"/>
    <w:rsid w:val="00CD173E"/>
    <w:rsid w:val="00CD6299"/>
    <w:rsid w:val="00D16885"/>
    <w:rsid w:val="00D25029"/>
    <w:rsid w:val="00D27772"/>
    <w:rsid w:val="00D3099C"/>
    <w:rsid w:val="00D33C6E"/>
    <w:rsid w:val="00D37ECB"/>
    <w:rsid w:val="00D81D73"/>
    <w:rsid w:val="00D83085"/>
    <w:rsid w:val="00DB2EE2"/>
    <w:rsid w:val="00DE2C1A"/>
    <w:rsid w:val="00DF7F45"/>
    <w:rsid w:val="00E143D5"/>
    <w:rsid w:val="00E32AA6"/>
    <w:rsid w:val="00E7015F"/>
    <w:rsid w:val="00E739A9"/>
    <w:rsid w:val="00E85E99"/>
    <w:rsid w:val="00E92130"/>
    <w:rsid w:val="00EE7037"/>
    <w:rsid w:val="00F13BCA"/>
    <w:rsid w:val="00F3186F"/>
    <w:rsid w:val="00F3314C"/>
    <w:rsid w:val="00F87AAD"/>
    <w:rsid w:val="00F92E60"/>
    <w:rsid w:val="00F9360C"/>
    <w:rsid w:val="00F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60D3E"/>
  <w15:docId w15:val="{A8BFCA0B-9F11-4B56-8B2F-67F5BAB2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E0F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D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D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59"/>
    </w:pPr>
  </w:style>
  <w:style w:type="paragraph" w:customStyle="1" w:styleId="TableParagraph">
    <w:name w:val="Table Paragraph"/>
    <w:basedOn w:val="Normal"/>
    <w:uiPriority w:val="1"/>
    <w:qFormat/>
    <w:pPr>
      <w:spacing w:line="283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4B1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2A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1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2A4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856D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D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athom.video/share/iEFsPsymL_7Ur6yR-gZtvyUfbLc91g_a?tab=summary&amp;timestamp=486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thom.video/share/iEFsPsymL_7Ur6yR-gZtvyUfbLc91g_a?tab=summary&amp;timestamp=353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athom.video/share/iEFsPsymL_7Ur6yR-gZtvyUfbLc91g_a?tab=summary&amp;timestamp=1926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thom.video/share/iEFsPsymL_7Ur6yR-gZtvyUfbLc91g_a?tab=summary&amp;timestamp=170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E5771-EBB4-4D49-92D8-285CBA3B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636</Words>
  <Characters>4274</Characters>
  <Application>Microsoft Office Word</Application>
  <DocSecurity>0</DocSecurity>
  <Lines>305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FR</dc:creator>
  <cp:keywords/>
  <dc:description/>
  <cp:lastModifiedBy>Estella Sanchez</cp:lastModifiedBy>
  <cp:revision>6</cp:revision>
  <dcterms:created xsi:type="dcterms:W3CDTF">2026-04-10T23:13:00Z</dcterms:created>
  <dcterms:modified xsi:type="dcterms:W3CDTF">2026-04-13T19:59:00Z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2025-04-04T00:00:00Z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D:20250207203426</vt:lpwstr>
  </property>
  <property fmtid="{D5CDD505-2E9C-101B-9397-08002B2CF9AE}" pid="7" name="GrammarlyDocumentId">
    <vt:lpwstr>8e2db7dcb9aa88f2c7609d8c6dcf095963d1b15b6614855b0da0d6f9864eb7be</vt:lpwstr>
  </property>
</Properties>
</file>